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1BD" w:rsidRPr="00622EB9" w:rsidRDefault="007E5E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просмотра записи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теме «Энергоменеджмент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» необходимо перейти по ссылке: </w:t>
      </w:r>
      <w:hyperlink r:id="rId5" w:history="1">
        <w:r w:rsidR="00AE78BA" w:rsidRPr="00622EB9">
          <w:rPr>
            <w:rStyle w:val="a3"/>
            <w:rFonts w:ascii="Times New Roman" w:hAnsi="Times New Roman" w:cs="Times New Roman"/>
            <w:sz w:val="28"/>
            <w:szCs w:val="28"/>
          </w:rPr>
          <w:t>https://gisee.ru/articles/webinars/</w:t>
        </w:r>
      </w:hyperlink>
    </w:p>
    <w:tbl>
      <w:tblPr>
        <w:tblStyle w:val="a7"/>
        <w:tblW w:w="9605" w:type="dxa"/>
        <w:tblLook w:val="04A0" w:firstRow="1" w:lastRow="0" w:firstColumn="1" w:lastColumn="0" w:noHBand="0" w:noVBand="1"/>
      </w:tblPr>
      <w:tblGrid>
        <w:gridCol w:w="6912"/>
        <w:gridCol w:w="2693"/>
      </w:tblGrid>
      <w:tr w:rsidR="00622EB9" w:rsidRPr="00622EB9" w:rsidTr="00622EB9">
        <w:tc>
          <w:tcPr>
            <w:tcW w:w="6912" w:type="dxa"/>
          </w:tcPr>
          <w:p w:rsidR="00622EB9" w:rsidRPr="00622EB9" w:rsidRDefault="007E5EDC" w:rsidP="00622EB9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hyperlink r:id="rId6" w:history="1"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 xml:space="preserve">Марко </w:t>
              </w:r>
              <w:proofErr w:type="spellStart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Маттени</w:t>
              </w:r>
              <w:proofErr w:type="spellEnd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: Сущность и место энергетического менеджмента в общей системе управления бюджетным учреждением</w:t>
              </w:r>
            </w:hyperlink>
          </w:p>
          <w:p w:rsidR="00622EB9" w:rsidRPr="00622EB9" w:rsidRDefault="00622EB9" w:rsidP="00622EB9">
            <w:pPr>
              <w:pStyle w:val="a4"/>
              <w:shd w:val="clear" w:color="auto" w:fill="FFFFFF"/>
              <w:spacing w:before="0" w:beforeAutospacing="0" w:after="270" w:afterAutospacing="0"/>
              <w:textAlignment w:val="baseline"/>
              <w:rPr>
                <w:color w:val="333333"/>
                <w:sz w:val="28"/>
                <w:szCs w:val="28"/>
              </w:rPr>
            </w:pPr>
            <w:r w:rsidRPr="00622EB9">
              <w:rPr>
                <w:color w:val="333333"/>
                <w:sz w:val="28"/>
                <w:szCs w:val="28"/>
              </w:rPr>
              <w:t>Сущность и место энергетического менеджмента в общей системе управления бюджетным учреждением. Международный и национальный стандарты ISO 50001 "Энергетический менеджмент"</w:t>
            </w:r>
          </w:p>
          <w:p w:rsidR="00622EB9" w:rsidRPr="00622EB9" w:rsidRDefault="00622EB9" w:rsidP="00622EB9">
            <w:pPr>
              <w:pStyle w:val="a4"/>
              <w:shd w:val="clear" w:color="auto" w:fill="FFFFFF"/>
              <w:spacing w:before="0" w:beforeAutospacing="0" w:after="270" w:afterAutospacing="0"/>
              <w:textAlignment w:val="baseline"/>
              <w:rPr>
                <w:color w:val="333333"/>
                <w:sz w:val="28"/>
                <w:szCs w:val="28"/>
              </w:rPr>
            </w:pPr>
            <w:r w:rsidRPr="00622EB9">
              <w:rPr>
                <w:color w:val="333333"/>
                <w:sz w:val="28"/>
                <w:szCs w:val="28"/>
              </w:rPr>
              <w:t>Продолжительность – 1,5 часа</w:t>
            </w:r>
          </w:p>
        </w:tc>
        <w:tc>
          <w:tcPr>
            <w:tcW w:w="2693" w:type="dxa"/>
          </w:tcPr>
          <w:p w:rsidR="00622EB9" w:rsidRPr="00622EB9" w:rsidRDefault="00622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EB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E7BDCA3" wp14:editId="50CC2F28">
                  <wp:extent cx="1426845" cy="1426845"/>
                  <wp:effectExtent l="0" t="0" r="1905" b="1905"/>
                  <wp:docPr id="10" name="Рисунок 10" descr="https://gisee.ru/upload/iblock/f8f/f8fb6fbf187b4f7c696ca65ec6ef74e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gisee.ru/upload/iblock/f8f/f8fb6fbf187b4f7c696ca65ec6ef74e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42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EB9" w:rsidRPr="00622EB9" w:rsidTr="00622EB9">
        <w:tc>
          <w:tcPr>
            <w:tcW w:w="6912" w:type="dxa"/>
          </w:tcPr>
          <w:p w:rsidR="00622EB9" w:rsidRPr="00622EB9" w:rsidRDefault="007E5EDC" w:rsidP="00622EB9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hyperlink r:id="rId8" w:history="1">
              <w:proofErr w:type="spellStart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Альбертус</w:t>
              </w:r>
              <w:proofErr w:type="spellEnd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 xml:space="preserve"> </w:t>
              </w:r>
              <w:proofErr w:type="spellStart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Хендрикус</w:t>
              </w:r>
              <w:proofErr w:type="spellEnd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 xml:space="preserve"> </w:t>
              </w:r>
              <w:proofErr w:type="spellStart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Звиринг</w:t>
              </w:r>
              <w:proofErr w:type="spellEnd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. Методология внедрения системы энергоменеджмента в соответствии с требованиями ISO 50001</w:t>
              </w:r>
            </w:hyperlink>
          </w:p>
          <w:p w:rsidR="00622EB9" w:rsidRPr="00622EB9" w:rsidRDefault="00622EB9" w:rsidP="00622EB9">
            <w:pPr>
              <w:pStyle w:val="a4"/>
              <w:shd w:val="clear" w:color="auto" w:fill="FFFFFF"/>
              <w:spacing w:before="0" w:beforeAutospacing="0" w:after="270" w:afterAutospacing="0"/>
              <w:textAlignment w:val="baseline"/>
              <w:rPr>
                <w:color w:val="333333"/>
                <w:sz w:val="28"/>
                <w:szCs w:val="28"/>
              </w:rPr>
            </w:pPr>
            <w:r w:rsidRPr="00622EB9">
              <w:rPr>
                <w:color w:val="333333"/>
                <w:sz w:val="28"/>
                <w:szCs w:val="28"/>
              </w:rPr>
              <w:t>Методология внедрения системы энергоменеджмента в соответствии с требованиями ISO 50001: последовательность этапов, содержание работ. Требование к качеству выполнения работ (оказания услуг) по разработке и внедрению системы энергоменеджмента. Опыт внедрения стандартизированных систем менеджмента на предприятиях бюджетной сферы: уроки для повышения эффективности применения международных стандартов</w:t>
            </w:r>
          </w:p>
          <w:p w:rsidR="00622EB9" w:rsidRPr="00622EB9" w:rsidRDefault="00622EB9" w:rsidP="00622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EB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Продолжительность – 1,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</w:t>
            </w:r>
            <w:r w:rsidRPr="00622EB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час</w:t>
            </w:r>
          </w:p>
        </w:tc>
        <w:tc>
          <w:tcPr>
            <w:tcW w:w="2693" w:type="dxa"/>
          </w:tcPr>
          <w:p w:rsidR="00622EB9" w:rsidRPr="00622EB9" w:rsidRDefault="00622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EB9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64A98028" wp14:editId="55A66209">
                  <wp:extent cx="1426845" cy="1426845"/>
                  <wp:effectExtent l="0" t="0" r="1905" b="1905"/>
                  <wp:docPr id="5" name="Рисунок 5" descr="https://gisee.ru/upload/iblock/b7f/b7fc0ef7a49634fa9af17e0476b49c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gisee.ru/upload/iblock/b7f/b7fc0ef7a49634fa9af17e0476b49c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42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EB9" w:rsidRPr="00622EB9" w:rsidTr="00622EB9">
        <w:tc>
          <w:tcPr>
            <w:tcW w:w="6912" w:type="dxa"/>
          </w:tcPr>
          <w:p w:rsidR="00622EB9" w:rsidRPr="00622EB9" w:rsidRDefault="007E5EDC" w:rsidP="00622EB9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hyperlink r:id="rId10" w:history="1"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 xml:space="preserve">Елена </w:t>
              </w:r>
              <w:proofErr w:type="spellStart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Варастэ</w:t>
              </w:r>
              <w:proofErr w:type="spellEnd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 xml:space="preserve">. </w:t>
              </w:r>
              <w:proofErr w:type="spellStart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Вебинар</w:t>
              </w:r>
              <w:proofErr w:type="spellEnd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 xml:space="preserve"> "Управление системой энергопотребления в бюджетной сфере и система мотивации сотрудников учреждений"</w:t>
              </w:r>
            </w:hyperlink>
          </w:p>
          <w:p w:rsidR="00622EB9" w:rsidRPr="00622EB9" w:rsidRDefault="00622EB9" w:rsidP="00622EB9">
            <w:pPr>
              <w:pStyle w:val="a4"/>
              <w:shd w:val="clear" w:color="auto" w:fill="FFFFFF"/>
              <w:spacing w:before="0" w:beforeAutospacing="0" w:after="270" w:afterAutospacing="0"/>
              <w:textAlignment w:val="baseline"/>
              <w:rPr>
                <w:color w:val="333333"/>
                <w:sz w:val="28"/>
                <w:szCs w:val="28"/>
              </w:rPr>
            </w:pPr>
            <w:r w:rsidRPr="00622EB9">
              <w:rPr>
                <w:color w:val="333333"/>
                <w:sz w:val="28"/>
                <w:szCs w:val="28"/>
              </w:rPr>
              <w:t>Управление системой энергопотребления в бюджетной сфере и система мотивации сотрудников учреждений</w:t>
            </w:r>
          </w:p>
          <w:p w:rsidR="00622EB9" w:rsidRPr="00622EB9" w:rsidRDefault="00622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EB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Продолжительность – 1,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2</w:t>
            </w:r>
            <w:r w:rsidRPr="00622EB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часа</w:t>
            </w:r>
          </w:p>
        </w:tc>
        <w:tc>
          <w:tcPr>
            <w:tcW w:w="2693" w:type="dxa"/>
          </w:tcPr>
          <w:p w:rsidR="00622EB9" w:rsidRPr="00622EB9" w:rsidRDefault="00622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EB9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5A4D0DAB" wp14:editId="591243AB">
                  <wp:extent cx="1426845" cy="1426845"/>
                  <wp:effectExtent l="0" t="0" r="1905" b="1905"/>
                  <wp:docPr id="2" name="Рисунок 2" descr="https://gisee.ru/upload/iblock/2ec/2ec99f85f984923196678cf17558798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gisee.ru/upload/iblock/2ec/2ec99f85f984923196678cf17558798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42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2EB9" w:rsidRPr="00622EB9" w:rsidTr="00622EB9">
        <w:tc>
          <w:tcPr>
            <w:tcW w:w="6912" w:type="dxa"/>
          </w:tcPr>
          <w:p w:rsidR="00622EB9" w:rsidRPr="00622EB9" w:rsidRDefault="007E5EDC" w:rsidP="00622EB9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hyperlink r:id="rId12" w:history="1">
              <w:proofErr w:type="spellStart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Йохен</w:t>
              </w:r>
              <w:proofErr w:type="spellEnd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 xml:space="preserve"> </w:t>
              </w:r>
              <w:proofErr w:type="spellStart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Шольц</w:t>
              </w:r>
              <w:proofErr w:type="spellEnd"/>
              <w:r w:rsidR="00622EB9" w:rsidRPr="00622EB9">
                <w:rPr>
                  <w:rStyle w:val="a3"/>
                  <w:rFonts w:ascii="Times New Roman" w:hAnsi="Times New Roman" w:cs="Times New Roman"/>
                  <w:color w:val="004C99"/>
                  <w:sz w:val="28"/>
                  <w:szCs w:val="28"/>
                  <w:bdr w:val="none" w:sz="0" w:space="0" w:color="auto" w:frame="1"/>
                </w:rPr>
                <w:t>. Общие вопросы стандартизации систем менеджмента.</w:t>
              </w:r>
            </w:hyperlink>
          </w:p>
          <w:p w:rsidR="00622EB9" w:rsidRPr="00622EB9" w:rsidRDefault="00622EB9" w:rsidP="00622EB9">
            <w:pPr>
              <w:pStyle w:val="a4"/>
              <w:shd w:val="clear" w:color="auto" w:fill="FFFFFF"/>
              <w:spacing w:before="0" w:beforeAutospacing="0" w:after="270" w:afterAutospacing="0"/>
              <w:textAlignment w:val="baseline"/>
              <w:rPr>
                <w:color w:val="333333"/>
                <w:sz w:val="28"/>
                <w:szCs w:val="28"/>
              </w:rPr>
            </w:pPr>
            <w:r w:rsidRPr="00622EB9">
              <w:rPr>
                <w:color w:val="333333"/>
                <w:sz w:val="28"/>
                <w:szCs w:val="28"/>
              </w:rPr>
              <w:t>Общие вопросы стандартизации систем менеджмента. Стандарты системы менеджмента: многообразие, история, эволюция. Управленческая логика и процедура разработки международных стандартов. Интеграция международных стандартов на системы менеджмента</w:t>
            </w:r>
          </w:p>
          <w:p w:rsidR="00622EB9" w:rsidRPr="00622EB9" w:rsidRDefault="00622EB9" w:rsidP="00622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EB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Продолжительность – 1,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0</w:t>
            </w:r>
            <w:r w:rsidRPr="00622EB9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час</w:t>
            </w:r>
          </w:p>
        </w:tc>
        <w:tc>
          <w:tcPr>
            <w:tcW w:w="2693" w:type="dxa"/>
          </w:tcPr>
          <w:p w:rsidR="00622EB9" w:rsidRPr="00622EB9" w:rsidRDefault="00622E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EB9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drawing>
                <wp:inline distT="0" distB="0" distL="0" distR="0" wp14:anchorId="60E344B6" wp14:editId="09CFE771">
                  <wp:extent cx="1426845" cy="1426845"/>
                  <wp:effectExtent l="0" t="0" r="1905" b="1905"/>
                  <wp:docPr id="1" name="Рисунок 1" descr="https://gisee.ru/upload/iblock/124/124a00789f6f533d3081109bbc7d8d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gisee.ru/upload/iblock/124/124a00789f6f533d3081109bbc7d8d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42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78BA" w:rsidRPr="00622EB9" w:rsidRDefault="00AE78BA">
      <w:pPr>
        <w:rPr>
          <w:rFonts w:ascii="Times New Roman" w:hAnsi="Times New Roman" w:cs="Times New Roman"/>
          <w:sz w:val="28"/>
          <w:szCs w:val="28"/>
        </w:rPr>
      </w:pPr>
    </w:p>
    <w:sectPr w:rsidR="00AE78BA" w:rsidRPr="00622EB9" w:rsidSect="007E5ED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AF7"/>
    <w:rsid w:val="00184910"/>
    <w:rsid w:val="00317386"/>
    <w:rsid w:val="00622EB9"/>
    <w:rsid w:val="007E5EDC"/>
    <w:rsid w:val="00AE78BA"/>
    <w:rsid w:val="00D9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8B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E7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8B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22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8BA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AE7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78B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22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5423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08515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6544">
              <w:marLeft w:val="0"/>
              <w:marRight w:val="27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253093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58407">
              <w:marLeft w:val="0"/>
              <w:marRight w:val="27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29053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0950">
              <w:marLeft w:val="0"/>
              <w:marRight w:val="27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52730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36941">
              <w:marLeft w:val="0"/>
              <w:marRight w:val="27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512077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46151">
              <w:marLeft w:val="0"/>
              <w:marRight w:val="27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81934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00003">
              <w:marLeft w:val="0"/>
              <w:marRight w:val="27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021078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9656">
              <w:marLeft w:val="0"/>
              <w:marRight w:val="27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3853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0916">
              <w:marLeft w:val="0"/>
              <w:marRight w:val="27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98189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28376">
              <w:marLeft w:val="0"/>
              <w:marRight w:val="27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see.ru/articles/webinars/24423/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gisee.ru/articles/webinars/24418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gisee.ru/articles/webinars/24383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gisee.ru/articles/webinars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gisee.ru/articles/webinars/24425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Бородай</dc:creator>
  <cp:keywords/>
  <dc:description/>
  <cp:lastModifiedBy>Екатерина Н. Бородай</cp:lastModifiedBy>
  <cp:revision>4</cp:revision>
  <dcterms:created xsi:type="dcterms:W3CDTF">2017-06-27T12:57:00Z</dcterms:created>
  <dcterms:modified xsi:type="dcterms:W3CDTF">2017-07-21T08:54:00Z</dcterms:modified>
</cp:coreProperties>
</file>